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916"/>
        <w:tblW w:w="15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1528"/>
        <w:gridCol w:w="709"/>
        <w:gridCol w:w="4233"/>
        <w:gridCol w:w="5406"/>
        <w:gridCol w:w="2162"/>
        <w:gridCol w:w="993"/>
      </w:tblGrid>
      <w:tr w:rsidR="00433C7A" w:rsidRPr="00032BE7" w:rsidTr="00433C7A">
        <w:trPr>
          <w:trHeight w:val="171"/>
        </w:trPr>
        <w:tc>
          <w:tcPr>
            <w:tcW w:w="155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3C7A" w:rsidRPr="00433C7A" w:rsidRDefault="00433C7A" w:rsidP="00433C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C7A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задание</w:t>
            </w:r>
          </w:p>
        </w:tc>
      </w:tr>
      <w:tr w:rsidR="00433C7A" w:rsidRPr="00032BE7" w:rsidTr="00924BDA">
        <w:trPr>
          <w:trHeight w:val="30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  <w:r w:rsidRPr="00433C7A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  <w:r w:rsidRPr="00433C7A">
              <w:rPr>
                <w:b/>
                <w:bCs/>
                <w:i/>
                <w:iCs/>
              </w:rPr>
              <w:t xml:space="preserve">Печь для </w:t>
            </w:r>
            <w:r w:rsidRPr="00032BE7">
              <w:rPr>
                <w:b/>
                <w:bCs/>
                <w:i/>
                <w:iCs/>
              </w:rPr>
              <w:t>обжига и прессования</w:t>
            </w:r>
          </w:p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Артикул: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645987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  <w:r w:rsidRPr="00032BE7">
              <w:rPr>
                <w:b/>
                <w:bCs/>
                <w:i/>
                <w:iCs/>
              </w:rPr>
              <w:t>.1.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  <w:r w:rsidRPr="00032BE7">
              <w:rPr>
                <w:b/>
                <w:bCs/>
                <w:i/>
                <w:iCs/>
              </w:rPr>
              <w:t>Общие характеристики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proofErr w:type="spellStart"/>
            <w:proofErr w:type="gramStart"/>
            <w:r>
              <w:rPr>
                <w:i/>
                <w:iCs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</w:pPr>
            <w:r w:rsidRPr="00032BE7">
              <w:rPr>
                <w:i/>
                <w:iCs/>
              </w:rPr>
              <w:t>Печь для обжига   керамики.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  <w:r w:rsidRPr="00032BE7">
              <w:rPr>
                <w:b/>
                <w:bCs/>
                <w:i/>
                <w:iCs/>
              </w:rPr>
              <w:t>.2.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b/>
                <w:bCs/>
                <w:i/>
                <w:iCs/>
              </w:rPr>
              <w:t xml:space="preserve">Функциональные требования: 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>Технология кварцевой трубки для муфеля нагрева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Системы распознавания трещин в муфеле  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  <w:strike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Система автоматической калибровки температуры  через 2 </w:t>
            </w:r>
            <w:proofErr w:type="spellStart"/>
            <w:r w:rsidRPr="00032BE7">
              <w:rPr>
                <w:i/>
                <w:iCs/>
              </w:rPr>
              <w:t>референтные</w:t>
            </w:r>
            <w:proofErr w:type="spellEnd"/>
            <w:r w:rsidRPr="00032BE7">
              <w:rPr>
                <w:i/>
                <w:iCs/>
              </w:rPr>
              <w:t xml:space="preserve"> температурные точки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  <w:strike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Функция обжига низкотемпературных и высокотемпературных керамических масс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  <w:strike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Программы для обжига, шт.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  <w:strike/>
              </w:rPr>
            </w:pPr>
            <w:r w:rsidRPr="00032BE7">
              <w:rPr>
                <w:i/>
                <w:iCs/>
              </w:rPr>
              <w:t>не менее 500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Функция защиты от </w:t>
            </w:r>
            <w:proofErr w:type="spellStart"/>
            <w:r w:rsidRPr="00032BE7">
              <w:rPr>
                <w:i/>
                <w:iCs/>
              </w:rPr>
              <w:t>термошока</w:t>
            </w:r>
            <w:proofErr w:type="spellEnd"/>
            <w:r w:rsidRPr="00032BE7">
              <w:rPr>
                <w:i/>
                <w:iCs/>
              </w:rPr>
              <w:t xml:space="preserve"> и переохлаждения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  <w:strike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Графический дисплей с высоким разрешением и  </w:t>
            </w:r>
            <w:proofErr w:type="spellStart"/>
            <w:r w:rsidRPr="00032BE7">
              <w:rPr>
                <w:i/>
                <w:iCs/>
              </w:rPr>
              <w:t>тачскрином</w:t>
            </w:r>
            <w:proofErr w:type="spellEnd"/>
            <w:r w:rsidRPr="00032BE7">
              <w:rPr>
                <w:i/>
                <w:iCs/>
              </w:rPr>
              <w:t xml:space="preserve">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  <w:strike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Пленочная клавиатура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  <w:strike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Функция «оптический статус дисплея»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  <w:strike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Режим ожидания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  <w:strike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>Подставка для охлаждения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  <w:strike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bookmarkStart w:id="0" w:name="_GoBack"/>
        <w:bookmarkEnd w:id="0"/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Тип головки печи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  <w:strike/>
              </w:rPr>
            </w:pPr>
            <w:r w:rsidRPr="00032BE7">
              <w:rPr>
                <w:i/>
                <w:iCs/>
              </w:rPr>
              <w:t>подвижный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Механизм открывания головки печи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  <w:strike/>
              </w:rPr>
            </w:pPr>
            <w:r w:rsidRPr="00032BE7">
              <w:rPr>
                <w:i/>
                <w:iCs/>
              </w:rPr>
              <w:t>ротационный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Функция быстрого охлаждения головки печи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  <w:strike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Детализированный отчет ошибок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  <w:strike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Диагностические программы проверки функционирования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Защита от перебоев в электросети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Система электронного контроля вакуума (EVCS)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Функция USB-соединения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b/>
                <w:bCs/>
                <w:i/>
                <w:iCs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Встроенный режим энергосбережения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  <w:r w:rsidRPr="00032BE7">
              <w:rPr>
                <w:b/>
                <w:bCs/>
                <w:i/>
                <w:iCs/>
              </w:rPr>
              <w:t>.3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  <w:r w:rsidRPr="00032BE7">
              <w:rPr>
                <w:b/>
                <w:bCs/>
                <w:i/>
                <w:iCs/>
              </w:rPr>
              <w:t>Технические характеристики: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>Электропитание, в диапазоне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120-240</w:t>
            </w:r>
            <w:proofErr w:type="gramStart"/>
            <w:r w:rsidRPr="00032BE7">
              <w:rPr>
                <w:i/>
                <w:iCs/>
              </w:rPr>
              <w:t xml:space="preserve"> В</w:t>
            </w:r>
            <w:proofErr w:type="gramEnd"/>
            <w:r w:rsidRPr="00032BE7">
              <w:rPr>
                <w:i/>
                <w:iCs/>
              </w:rPr>
              <w:t xml:space="preserve">  50-60 Гц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Допустимые колебания напряжения в сети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не более +/-10% </w:t>
            </w:r>
          </w:p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Максимальное потребление тока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не более 8,5</w:t>
            </w:r>
            <w:proofErr w:type="gramStart"/>
            <w:r w:rsidRPr="00032BE7">
              <w:rPr>
                <w:i/>
                <w:iCs/>
              </w:rPr>
              <w:t xml:space="preserve"> А</w:t>
            </w:r>
            <w:proofErr w:type="gramEnd"/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>Данные для вакуумного  насоса: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• Потребляемая мощность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не более 100 Вт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• Конечный вакуум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не менее 30 </w:t>
            </w:r>
            <w:proofErr w:type="spellStart"/>
            <w:r w:rsidRPr="00032BE7">
              <w:rPr>
                <w:i/>
                <w:iCs/>
              </w:rPr>
              <w:t>мбар</w:t>
            </w:r>
            <w:proofErr w:type="spellEnd"/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>Размеры закрытой головки печи: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•  глубина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не менее 500 мм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•  ширина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не более330 мм 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•  высота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не более 330 мм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Полезная площадь камеры обжига: 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• Диаметр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не менее 80 мм    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• Высота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не менее 70 мм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Максимальная температура обжига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не менее 1200 °C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>Вес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не более 26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Правила безопасности:   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proofErr w:type="spellStart"/>
            <w:r w:rsidRPr="00032BE7">
              <w:rPr>
                <w:i/>
                <w:iCs/>
              </w:rPr>
              <w:t>Радиозащита</w:t>
            </w:r>
            <w:proofErr w:type="spellEnd"/>
            <w:r w:rsidRPr="00032BE7">
              <w:rPr>
                <w:i/>
                <w:iCs/>
              </w:rPr>
              <w:t xml:space="preserve"> /электромагнитная совместимость  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</w:pPr>
            <w:r>
              <w:rPr>
                <w:b/>
                <w:bCs/>
                <w:i/>
                <w:iCs/>
              </w:rPr>
              <w:t>1</w:t>
            </w:r>
            <w:r w:rsidRPr="00032BE7">
              <w:rPr>
                <w:b/>
                <w:bCs/>
                <w:i/>
                <w:iCs/>
              </w:rPr>
              <w:t xml:space="preserve">.4 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both"/>
              <w:rPr>
                <w:i/>
                <w:iCs/>
              </w:rPr>
            </w:pPr>
            <w:r w:rsidRPr="00032BE7">
              <w:rPr>
                <w:b/>
                <w:bCs/>
                <w:i/>
                <w:iCs/>
              </w:rPr>
              <w:t>Комплект поставки: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>1 печь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b/>
                <w:bCs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>1 сетевой кабель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>1 Вакуумный шланг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>1 столик для охлаждения "L"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 xml:space="preserve">1 набор  </w:t>
            </w:r>
            <w:proofErr w:type="spellStart"/>
            <w:r w:rsidRPr="00032BE7">
              <w:rPr>
                <w:i/>
                <w:iCs/>
              </w:rPr>
              <w:t>трегеров</w:t>
            </w:r>
            <w:proofErr w:type="spellEnd"/>
            <w:r w:rsidRPr="00032BE7">
              <w:rPr>
                <w:i/>
                <w:iCs/>
              </w:rPr>
              <w:t xml:space="preserve"> для обжига 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>1 набор для контроля температуры 2 (тестовые образцы)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>1 USB загрузочный кабель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наличие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  <w:r w:rsidRPr="00032BE7">
              <w:rPr>
                <w:b/>
                <w:bCs/>
                <w:i/>
                <w:iCs/>
              </w:rPr>
              <w:t>.5.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b/>
                <w:bCs/>
                <w:i/>
                <w:iCs/>
              </w:rPr>
              <w:t>Дополнительные требования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  <w:r w:rsidRPr="00032BE7">
              <w:rPr>
                <w:i/>
                <w:iCs/>
              </w:rPr>
              <w:t>Гарантийный срок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  <w:r w:rsidRPr="00032BE7">
              <w:rPr>
                <w:i/>
                <w:iCs/>
              </w:rPr>
              <w:t>не менее 12 месяца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rPr>
                <w:i/>
                <w:iCs/>
              </w:rPr>
            </w:pP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924BDA" w:rsidRPr="00032BE7" w:rsidTr="00924BDA">
        <w:trPr>
          <w:trHeight w:val="2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433C7A" w:rsidRPr="00032BE7" w:rsidTr="00924BDA">
        <w:trPr>
          <w:trHeight w:val="408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433C7A" w:rsidRDefault="00433C7A" w:rsidP="00433C7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33C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 xml:space="preserve">Вакуумный насос для </w:t>
            </w:r>
            <w:proofErr w:type="gramStart"/>
            <w:r w:rsidRPr="00433C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керамической</w:t>
            </w:r>
            <w:proofErr w:type="gramEnd"/>
            <w:r w:rsidRPr="00433C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 xml:space="preserve"> </w:t>
            </w:r>
          </w:p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  <w:r w:rsidRPr="00433C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ar-SA"/>
              </w:rPr>
              <w:t>VP</w:t>
            </w:r>
            <w:r w:rsidRPr="00433C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5,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 xml:space="preserve"> </w:t>
            </w:r>
            <w:r w:rsidRPr="00433C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артикул 666308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2.1.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755A5C" w:rsidRDefault="00433C7A" w:rsidP="00433C7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755A5C">
              <w:rPr>
                <w:b/>
                <w:bCs/>
                <w:i/>
                <w:iCs/>
                <w:sz w:val="24"/>
                <w:szCs w:val="24"/>
              </w:rPr>
              <w:t>Общие характеристики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jc w:val="center"/>
              <w:rPr>
                <w:i/>
                <w:iCs/>
              </w:rPr>
            </w:pPr>
          </w:p>
        </w:tc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  <w:proofErr w:type="spellStart"/>
            <w:r>
              <w:t>упак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  <w:r>
              <w:t>1</w:t>
            </w:r>
          </w:p>
        </w:tc>
      </w:tr>
      <w:tr w:rsidR="00433C7A" w:rsidRPr="00032BE7" w:rsidTr="00924BDA">
        <w:trPr>
          <w:trHeight w:val="330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433C7A" w:rsidRDefault="00433C7A" w:rsidP="00433C7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755A5C" w:rsidRDefault="00433C7A" w:rsidP="00433C7A"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Вакуумный насос предназначен для создания вакуума в камерах обжига керамических печей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33C7A" w:rsidRPr="00755A5C" w:rsidRDefault="00433C7A" w:rsidP="00433C7A">
            <w:pPr>
              <w:jc w:val="center"/>
              <w:rPr>
                <w:i/>
                <w:iCs/>
                <w:sz w:val="24"/>
                <w:szCs w:val="24"/>
              </w:rPr>
            </w:pPr>
            <w:r w:rsidRPr="00755A5C">
              <w:rPr>
                <w:i/>
                <w:iCs/>
                <w:sz w:val="24"/>
                <w:szCs w:val="24"/>
              </w:rPr>
              <w:t>наличие</w:t>
            </w:r>
          </w:p>
        </w:tc>
        <w:tc>
          <w:tcPr>
            <w:tcW w:w="21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433C7A" w:rsidRPr="00032BE7" w:rsidTr="00924BDA">
        <w:trPr>
          <w:trHeight w:val="375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433C7A" w:rsidRDefault="00433C7A" w:rsidP="00433C7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2.2.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755A5C" w:rsidRDefault="00433C7A" w:rsidP="00433C7A">
            <w:pPr>
              <w:rPr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 Технические</w:t>
            </w:r>
            <w:r w:rsidRPr="00755A5C">
              <w:rPr>
                <w:b/>
                <w:bCs/>
                <w:i/>
                <w:iCs/>
                <w:sz w:val="24"/>
                <w:szCs w:val="24"/>
              </w:rPr>
              <w:t xml:space="preserve"> требования: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755A5C" w:rsidRDefault="00433C7A" w:rsidP="00433C7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433C7A" w:rsidRPr="00032BE7" w:rsidTr="00924BDA">
        <w:trPr>
          <w:trHeight w:val="315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433C7A" w:rsidRDefault="00433C7A" w:rsidP="00433C7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4C76A8" w:rsidRDefault="00433C7A" w:rsidP="00433C7A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Насос мембранного типа 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4C76A8" w:rsidRDefault="00433C7A" w:rsidP="00433C7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Наличие</w:t>
            </w:r>
          </w:p>
        </w:tc>
        <w:tc>
          <w:tcPr>
            <w:tcW w:w="21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433C7A" w:rsidRPr="00032BE7" w:rsidTr="00924BDA">
        <w:trPr>
          <w:trHeight w:val="405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433C7A" w:rsidRDefault="00433C7A" w:rsidP="00433C7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755A5C" w:rsidRDefault="00433C7A" w:rsidP="00433C7A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Фильтр-</w:t>
            </w:r>
            <w:proofErr w:type="spellStart"/>
            <w:r>
              <w:rPr>
                <w:i/>
                <w:iCs/>
                <w:sz w:val="24"/>
                <w:szCs w:val="24"/>
              </w:rPr>
              <w:t>глущитель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755A5C">
              <w:rPr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4C76A8" w:rsidRDefault="00433C7A" w:rsidP="00433C7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Наличие</w:t>
            </w:r>
          </w:p>
        </w:tc>
        <w:tc>
          <w:tcPr>
            <w:tcW w:w="21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433C7A" w:rsidRPr="00032BE7" w:rsidTr="00924BDA">
        <w:trPr>
          <w:trHeight w:val="375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433C7A" w:rsidRDefault="00433C7A" w:rsidP="00433C7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4C76A8" w:rsidRDefault="00433C7A" w:rsidP="00433C7A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Напряжение  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4C76A8" w:rsidRDefault="00433C7A" w:rsidP="00433C7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230В/ 50-50 Гц</w:t>
            </w:r>
          </w:p>
        </w:tc>
        <w:tc>
          <w:tcPr>
            <w:tcW w:w="21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433C7A" w:rsidRPr="00032BE7" w:rsidTr="00924BDA">
        <w:trPr>
          <w:trHeight w:val="285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433C7A" w:rsidRDefault="00433C7A" w:rsidP="00433C7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755A5C" w:rsidRDefault="00433C7A" w:rsidP="00433C7A">
            <w:pPr>
              <w:rPr>
                <w:i/>
                <w:iCs/>
                <w:sz w:val="24"/>
                <w:szCs w:val="24"/>
              </w:rPr>
            </w:pPr>
            <w:proofErr w:type="spellStart"/>
            <w:r>
              <w:rPr>
                <w:i/>
                <w:iCs/>
                <w:sz w:val="24"/>
                <w:szCs w:val="24"/>
              </w:rPr>
              <w:t>Ширина</w:t>
            </w:r>
            <w:proofErr w:type="gramStart"/>
            <w:r>
              <w:rPr>
                <w:i/>
                <w:iCs/>
                <w:sz w:val="24"/>
                <w:szCs w:val="24"/>
              </w:rPr>
              <w:t>,н</w:t>
            </w:r>
            <w:proofErr w:type="gramEnd"/>
            <w:r>
              <w:rPr>
                <w:i/>
                <w:iCs/>
                <w:sz w:val="24"/>
                <w:szCs w:val="24"/>
              </w:rPr>
              <w:t>е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более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4C76A8" w:rsidRDefault="00433C7A" w:rsidP="00433C7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150 мм</w:t>
            </w:r>
          </w:p>
        </w:tc>
        <w:tc>
          <w:tcPr>
            <w:tcW w:w="21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433C7A" w:rsidRPr="00032BE7" w:rsidTr="00924BDA">
        <w:trPr>
          <w:trHeight w:val="225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433C7A" w:rsidRDefault="00433C7A" w:rsidP="00433C7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4C76A8" w:rsidRDefault="00433C7A" w:rsidP="00433C7A">
            <w:pPr>
              <w:tabs>
                <w:tab w:val="left" w:pos="2400"/>
              </w:tabs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Высота</w:t>
            </w:r>
            <w:proofErr w:type="gramStart"/>
            <w:r>
              <w:rPr>
                <w:i/>
                <w:iCs/>
                <w:sz w:val="24"/>
                <w:szCs w:val="24"/>
              </w:rPr>
              <w:t xml:space="preserve"> ,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не более 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4C76A8" w:rsidRDefault="00433C7A" w:rsidP="00433C7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140 мм</w:t>
            </w:r>
          </w:p>
        </w:tc>
        <w:tc>
          <w:tcPr>
            <w:tcW w:w="21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433C7A" w:rsidRPr="00032BE7" w:rsidTr="00924BDA">
        <w:trPr>
          <w:trHeight w:val="225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433C7A" w:rsidRDefault="00433C7A" w:rsidP="00433C7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4C76A8" w:rsidRDefault="00433C7A" w:rsidP="00433C7A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Глубина</w:t>
            </w:r>
            <w:proofErr w:type="gramStart"/>
            <w:r>
              <w:rPr>
                <w:i/>
                <w:iCs/>
                <w:sz w:val="24"/>
                <w:szCs w:val="24"/>
              </w:rPr>
              <w:t xml:space="preserve"> ,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не более 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C7A" w:rsidRPr="004C76A8" w:rsidRDefault="00433C7A" w:rsidP="00433C7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220 мм</w:t>
            </w:r>
          </w:p>
        </w:tc>
        <w:tc>
          <w:tcPr>
            <w:tcW w:w="21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</w:tr>
      <w:tr w:rsidR="00433C7A" w:rsidRPr="00032BE7" w:rsidTr="00924BDA">
        <w:trPr>
          <w:trHeight w:val="246"/>
        </w:trPr>
        <w:tc>
          <w:tcPr>
            <w:tcW w:w="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C7A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C7A" w:rsidRPr="00433C7A" w:rsidRDefault="00433C7A" w:rsidP="00433C7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032BE7" w:rsidRDefault="00433C7A" w:rsidP="00433C7A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4C76A8" w:rsidRDefault="00433C7A" w:rsidP="00433C7A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Конечный </w:t>
            </w:r>
            <w:proofErr w:type="spellStart"/>
            <w:r>
              <w:rPr>
                <w:i/>
                <w:iCs/>
                <w:sz w:val="24"/>
                <w:szCs w:val="24"/>
              </w:rPr>
              <w:t>вакуум</w:t>
            </w:r>
            <w:proofErr w:type="gramStart"/>
            <w:r>
              <w:rPr>
                <w:i/>
                <w:iCs/>
                <w:sz w:val="24"/>
                <w:szCs w:val="24"/>
              </w:rPr>
              <w:t>,н</w:t>
            </w:r>
            <w:proofErr w:type="gramEnd"/>
            <w:r>
              <w:rPr>
                <w:i/>
                <w:iCs/>
                <w:sz w:val="24"/>
                <w:szCs w:val="24"/>
              </w:rPr>
              <w:t>е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менее 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C7A" w:rsidRPr="00755A5C" w:rsidRDefault="00433C7A" w:rsidP="00433C7A">
            <w:pPr>
              <w:jc w:val="center"/>
              <w:rPr>
                <w:i/>
                <w:iCs/>
                <w:sz w:val="24"/>
                <w:szCs w:val="24"/>
              </w:rPr>
            </w:pPr>
            <w:r w:rsidRPr="00755A5C">
              <w:rPr>
                <w:i/>
                <w:iCs/>
                <w:sz w:val="24"/>
                <w:szCs w:val="24"/>
              </w:rPr>
              <w:t>не менее</w:t>
            </w:r>
            <w:r>
              <w:rPr>
                <w:i/>
                <w:iCs/>
                <w:sz w:val="24"/>
                <w:szCs w:val="24"/>
              </w:rPr>
              <w:t xml:space="preserve"> 35 </w:t>
            </w:r>
            <w:proofErr w:type="spellStart"/>
            <w:r>
              <w:rPr>
                <w:i/>
                <w:iCs/>
                <w:sz w:val="24"/>
                <w:szCs w:val="24"/>
              </w:rPr>
              <w:t>мбар</w:t>
            </w:r>
            <w:proofErr w:type="spellEnd"/>
          </w:p>
        </w:tc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C7A" w:rsidRPr="00032BE7" w:rsidRDefault="00433C7A" w:rsidP="00433C7A">
            <w:pPr>
              <w:spacing w:line="256" w:lineRule="auto"/>
            </w:pPr>
          </w:p>
        </w:tc>
      </w:tr>
    </w:tbl>
    <w:p w:rsidR="003E79F5" w:rsidRDefault="00924BDA"/>
    <w:p w:rsidR="00433C7A" w:rsidRDefault="00433C7A"/>
    <w:p w:rsidR="00433C7A" w:rsidRPr="00433C7A" w:rsidRDefault="00433C7A"/>
    <w:sectPr w:rsidR="00433C7A" w:rsidRPr="00433C7A" w:rsidSect="00433C7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C7A"/>
    <w:rsid w:val="00433C7A"/>
    <w:rsid w:val="00924BDA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1</cp:revision>
  <dcterms:created xsi:type="dcterms:W3CDTF">2020-10-09T07:51:00Z</dcterms:created>
  <dcterms:modified xsi:type="dcterms:W3CDTF">2020-10-09T08:06:00Z</dcterms:modified>
</cp:coreProperties>
</file>